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43F94" w14:textId="77777777" w:rsidR="00B75482" w:rsidRDefault="00B75482" w:rsidP="00B75482"/>
    <w:p w14:paraId="3B414304" w14:textId="77777777" w:rsidR="00505EA2" w:rsidRPr="00505EA2" w:rsidRDefault="00505EA2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1E8DDEC2" w14:textId="0B1F0C4D" w:rsidR="00505EA2" w:rsidRPr="00505EA2" w:rsidRDefault="00505EA2" w:rsidP="00505EA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  <w:proofErr w:type="spellStart"/>
      <w:r w:rsidRPr="00505EA2">
        <w:rPr>
          <w:rFonts w:cstheme="minorHAnsi"/>
          <w:b/>
          <w:bCs/>
          <w:sz w:val="24"/>
          <w:szCs w:val="24"/>
          <w:u w:val="single"/>
        </w:rPr>
        <w:t>Gebrauchsanleitung</w:t>
      </w:r>
      <w:proofErr w:type="spellEnd"/>
      <w:r w:rsidRPr="00505EA2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505EA2">
        <w:rPr>
          <w:rFonts w:cstheme="minorHAnsi"/>
          <w:b/>
          <w:bCs/>
          <w:sz w:val="24"/>
          <w:szCs w:val="24"/>
          <w:u w:val="single"/>
        </w:rPr>
        <w:t>für</w:t>
      </w:r>
      <w:proofErr w:type="spellEnd"/>
      <w:r w:rsidRPr="00505EA2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505EA2">
        <w:rPr>
          <w:rFonts w:cstheme="minorHAnsi"/>
          <w:b/>
          <w:bCs/>
          <w:sz w:val="24"/>
          <w:szCs w:val="24"/>
          <w:u w:val="single"/>
        </w:rPr>
        <w:t>Wathosen</w:t>
      </w:r>
      <w:proofErr w:type="spellEnd"/>
      <w:r w:rsidRPr="00505EA2">
        <w:rPr>
          <w:rFonts w:cstheme="minorHAnsi"/>
          <w:b/>
          <w:bCs/>
          <w:sz w:val="24"/>
          <w:szCs w:val="24"/>
          <w:u w:val="single"/>
        </w:rPr>
        <w:t xml:space="preserve"> AGAMA</w:t>
      </w:r>
    </w:p>
    <w:p w14:paraId="04CA6A1C" w14:textId="02202A25" w:rsidR="00505EA2" w:rsidRPr="00505EA2" w:rsidRDefault="00505EA2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Firma AGAMA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wurde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1991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gegründet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stellt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proofErr w:type="gram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Trilaminat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-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proofErr w:type="gram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Neoprenanzüge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das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Tauchen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Rettungskräfte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andere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Wassersportarten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her. AGAMA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bietet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Service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Reparaturen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alle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Arten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von Neopren-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Membrananzügen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Taucher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Rettungskräfte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andere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Wassersportarten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64555DE8" w14:textId="174C8DF7" w:rsidR="00505EA2" w:rsidRPr="00505EA2" w:rsidRDefault="00505EA2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Ende 2013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konzentrierte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Firma AGAMA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Weiterentwicklung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ihres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bislang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ergänzenden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Programms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Angler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Wir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entwickeln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verbessern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aktiv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unsere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Watbekleidung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weiteres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Zubehör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Angler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Unsere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Philosophie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ist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es,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höchste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Produktions-und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Servicequalität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Tschechischen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Republik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erhältlich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ist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beizubehalten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!</w:t>
      </w:r>
    </w:p>
    <w:p w14:paraId="3A006DCA" w14:textId="77777777" w:rsidR="00505EA2" w:rsidRPr="00505EA2" w:rsidRDefault="00505EA2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Die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Neoprenhosen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bestehen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hochwertigem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Neoprenmaterial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Neopren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ist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beiden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Seiten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Nylongewebe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beschichtet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eventuell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Innenseite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Plüsch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Dieses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Material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zeichnet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unter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anderem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durch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außergewöhnliches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Maß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Elastizität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ohne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dass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es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etwas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von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seinen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Schutzeigenschaften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Körper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verliert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Um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Eigenschaften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des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zu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erhalten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muss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ordnungsgemäß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gepflegt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werden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Bei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sachgemäßer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Handhabung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Wartung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hält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sehr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lange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das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Gleiche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gilt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Neoprenstiefel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3D80B66D" w14:textId="77777777" w:rsidR="00505EA2" w:rsidRPr="00505EA2" w:rsidRDefault="00505EA2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</w:pPr>
      <w:r w:rsidRPr="00505E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HAUPTPFLEGEHINWEISE FÜR NEOPRENANZÜGE (SCHUHE):</w:t>
      </w:r>
    </w:p>
    <w:p w14:paraId="0DE3377C" w14:textId="77777777" w:rsidR="00505EA2" w:rsidRPr="00505EA2" w:rsidRDefault="00505EA2" w:rsidP="0050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Verwenden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bei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Verschmutzung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ausschließlich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Seife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(oder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vom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Hersteller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empfohlenes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Shampoo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Neoprenprodukte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sauberes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Wasser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bei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maximal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+40°C.</w:t>
      </w:r>
    </w:p>
    <w:p w14:paraId="60D45940" w14:textId="77777777" w:rsidR="00505EA2" w:rsidRPr="00505EA2" w:rsidRDefault="00505EA2" w:rsidP="0050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Spülen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Schuhe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 nach dem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Gebrauch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chlorhaltigem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Wasser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Meerwasser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anderweitig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verschmutztem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Wasser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sauberem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Wasser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ab.</w:t>
      </w:r>
    </w:p>
    <w:p w14:paraId="4D70D7D9" w14:textId="77777777" w:rsidR="00505EA2" w:rsidRPr="00505EA2" w:rsidRDefault="00505EA2" w:rsidP="0050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Entfernen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Sand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andere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Verschmutzungen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dem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Reißverschluss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einer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weichen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Bürste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7D157360" w14:textId="77777777" w:rsidR="00505EA2" w:rsidRPr="00505EA2" w:rsidRDefault="00505EA2" w:rsidP="0050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Lassen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nach jedem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Gebrauch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von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beiden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Seiten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gründlich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trocknen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3AF81805" w14:textId="77777777" w:rsidR="00505EA2" w:rsidRPr="00505EA2" w:rsidRDefault="00505EA2" w:rsidP="0050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Trocknen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lagern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hängend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einem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geeigneten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Bügel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 NIEMALS IN DER DIREKTEN SONNE ODER IN DER NÄHE VON HEIZKÖRPERN TROCKNEN.</w:t>
      </w:r>
    </w:p>
    <w:p w14:paraId="5ABE5241" w14:textId="77777777" w:rsidR="00505EA2" w:rsidRPr="00505EA2" w:rsidRDefault="00505EA2" w:rsidP="00505E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Bei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kleinen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mechanischen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Schäden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können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unser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Klebstoff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verwenden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bei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größeren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Schäden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empfehlen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wir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zur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Reparatur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zu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senden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52666AAB" w14:textId="74176E9C" w:rsidR="00505EA2" w:rsidRPr="00505EA2" w:rsidRDefault="00A836CA" w:rsidP="00A83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836CA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16F4BF9F" wp14:editId="5E04910F">
            <wp:simplePos x="0" y="0"/>
            <wp:positionH relativeFrom="column">
              <wp:posOffset>2424430</wp:posOffset>
            </wp:positionH>
            <wp:positionV relativeFrom="paragraph">
              <wp:posOffset>328295</wp:posOffset>
            </wp:positionV>
            <wp:extent cx="34290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20400" y="21073"/>
                <wp:lineTo x="20400" y="0"/>
                <wp:lineTo x="0" y="0"/>
              </wp:wrapPolygon>
            </wp:wrapTight>
            <wp:docPr id="3" name="obrázek 3" descr="prací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prací symbol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05EA2" w:rsidRPr="00505E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Materialzusammensetzung</w:t>
      </w:r>
      <w:proofErr w:type="spellEnd"/>
      <w:r w:rsidR="00505EA2" w:rsidRPr="00505EA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:</w:t>
      </w:r>
      <w:r w:rsidR="00505EA2" w:rsidRPr="00505EA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90% Neopren, 10% Nylon</w:t>
      </w:r>
    </w:p>
    <w:p w14:paraId="4722E437" w14:textId="05727EBA" w:rsidR="00505EA2" w:rsidRPr="00505EA2" w:rsidRDefault="00A836CA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B27729" wp14:editId="721929C2">
            <wp:simplePos x="0" y="0"/>
            <wp:positionH relativeFrom="column">
              <wp:posOffset>2767330</wp:posOffset>
            </wp:positionH>
            <wp:positionV relativeFrom="paragraph">
              <wp:posOffset>13970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95599D4" wp14:editId="3D60333C">
            <wp:simplePos x="0" y="0"/>
            <wp:positionH relativeFrom="column">
              <wp:posOffset>2005965</wp:posOffset>
            </wp:positionH>
            <wp:positionV relativeFrom="paragraph">
              <wp:posOffset>13970</wp:posOffset>
            </wp:positionV>
            <wp:extent cx="418465" cy="440690"/>
            <wp:effectExtent l="0" t="0" r="635" b="0"/>
            <wp:wrapTight wrapText="bothSides">
              <wp:wrapPolygon edited="0">
                <wp:start x="0" y="0"/>
                <wp:lineTo x="0" y="20542"/>
                <wp:lineTo x="20649" y="20542"/>
                <wp:lineTo x="20649" y="0"/>
                <wp:lineTo x="0" y="0"/>
              </wp:wrapPolygon>
            </wp:wrapTight>
            <wp:docPr id="1326422772" name="obrázek 4" descr="prací symbol suš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422772" name="obrázek 4" descr="prací symbol sušení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4DE57" w14:textId="77777777" w:rsidR="00A836CA" w:rsidRPr="00A836CA" w:rsidRDefault="00A836CA" w:rsidP="00A836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3E1700E8" w14:textId="1474650A" w:rsidR="00505EA2" w:rsidRPr="00505EA2" w:rsidRDefault="00505EA2" w:rsidP="00A836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5EA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ANLEITUNG ZUR VERWENDUNG VON KLEBSTOFF:</w:t>
      </w:r>
    </w:p>
    <w:p w14:paraId="138A9582" w14:textId="77777777" w:rsidR="00505EA2" w:rsidRPr="00505EA2" w:rsidRDefault="00505EA2" w:rsidP="00A836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Tragen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Klebstoff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vorsichtig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entfetteten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Kontaktflächen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des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Neoprens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7C9B1659" w14:textId="77777777" w:rsidR="00505EA2" w:rsidRPr="00A836CA" w:rsidRDefault="00505EA2" w:rsidP="00A836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Verbinden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Flächen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nach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leichtem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Antrocknen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durch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Druck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aufeinander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0EE704CA" w14:textId="71203B97" w:rsidR="00505EA2" w:rsidRPr="00505EA2" w:rsidRDefault="00505EA2" w:rsidP="00A836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Nähen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beschädigten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Stoff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von Hand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einem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Kreuzstich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von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beiden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Seiten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nicht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durchstechen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).</w:t>
      </w:r>
    </w:p>
    <w:p w14:paraId="56D5D0E4" w14:textId="4EBA80B4" w:rsidR="00505EA2" w:rsidRPr="00505EA2" w:rsidRDefault="00505EA2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Garantie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Anglerhosen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wird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eine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von 48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Monaten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gewährt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Die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erweiterte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von 48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Monaten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bezieht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sich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Dichtheit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aller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Nähte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Materialqualität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</w:p>
    <w:p w14:paraId="4FAF82E3" w14:textId="53F5291E" w:rsidR="00505EA2" w:rsidRPr="00505EA2" w:rsidRDefault="00505EA2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Die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deckt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keinen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Verschleiß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ab, der durch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üblichen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Gebrauch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entsteht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(z. B.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mechanische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Beschädigung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Durchscheuern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Socken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).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Garantieinhalt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umfasst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Verantwortung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dafür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dass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zum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Zeitpunkt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Lieferung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während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Garantiezeit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alle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Eigenschaften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eines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ordnungsgemäß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funktionierenden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aufweist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Die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Verantwortung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für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Mängel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während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Garantiezeit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auftreten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besteht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Pflicht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zur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kostenlosen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Beseitigung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dieser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Mängel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durch Reparatur oder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Austausch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des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defekten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Teils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durch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neues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3E70EF14" w14:textId="77777777" w:rsidR="00A836CA" w:rsidRDefault="00A836CA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17241A2" w14:textId="77777777" w:rsidR="00A836CA" w:rsidRDefault="00A836CA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B3D1F93" w14:textId="0D90A763" w:rsidR="00505EA2" w:rsidRPr="00505EA2" w:rsidRDefault="00505EA2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Die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entfällt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wenn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a) in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einer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Umgebung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verwendet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wird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in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diesem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Handbuch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nicht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empfohlen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wird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b)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wenn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Kunde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nicht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im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Handbuch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beschrieben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pflegt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c)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wenn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unsachgemäß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behandelt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vernachlässigt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mechanisch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bzw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chemisch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beschädigt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wurde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12F10D77" w14:textId="77777777" w:rsidR="00505EA2" w:rsidRPr="00505EA2" w:rsidRDefault="00505EA2" w:rsidP="00505E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Ein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Garantieanspruch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während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Garantiezeit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muss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unverzüglich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nach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Entdeckung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des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Mangels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beim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Händler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geltend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gemacht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werden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zusammen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mit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dem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Kaufbeleg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diesem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Garantieschein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Nach 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Überprüfung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des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und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des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Kaufbelegs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repariert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oder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ersetzt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AGAMA den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Anzug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falls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die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Reklamation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anerkannt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wird</w:t>
      </w:r>
      <w:proofErr w:type="spellEnd"/>
      <w:r w:rsidRPr="00505EA2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6355A3A5" w14:textId="77777777" w:rsidR="00505EA2" w:rsidRPr="00505EA2" w:rsidRDefault="00505EA2" w:rsidP="00B75482">
      <w:pPr>
        <w:rPr>
          <w:sz w:val="20"/>
          <w:szCs w:val="20"/>
        </w:rPr>
      </w:pPr>
    </w:p>
    <w:sectPr w:rsidR="00505EA2" w:rsidRPr="00505E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1FE2F" w14:textId="77777777" w:rsidR="00B75482" w:rsidRDefault="00B75482" w:rsidP="00B75482">
      <w:pPr>
        <w:spacing w:after="0" w:line="240" w:lineRule="auto"/>
      </w:pPr>
      <w:r>
        <w:separator/>
      </w:r>
    </w:p>
  </w:endnote>
  <w:endnote w:type="continuationSeparator" w:id="0">
    <w:p w14:paraId="24D7937F" w14:textId="77777777" w:rsidR="00B75482" w:rsidRDefault="00B75482" w:rsidP="00B7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8123E" w14:textId="77777777" w:rsidR="00B75482" w:rsidRDefault="00B75482" w:rsidP="00B75482">
      <w:pPr>
        <w:spacing w:after="0" w:line="240" w:lineRule="auto"/>
      </w:pPr>
      <w:r>
        <w:separator/>
      </w:r>
    </w:p>
  </w:footnote>
  <w:footnote w:type="continuationSeparator" w:id="0">
    <w:p w14:paraId="4905FFBC" w14:textId="77777777" w:rsidR="00B75482" w:rsidRDefault="00B75482" w:rsidP="00B75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78C4" w14:textId="26EB9091" w:rsidR="00B75482" w:rsidRDefault="00847BDC">
    <w:pPr>
      <w:pStyle w:val="Zhlav"/>
      <w:tabs>
        <w:tab w:val="clear" w:pos="4536"/>
        <w:tab w:val="center" w:pos="3119"/>
      </w:tabs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D73DB7" wp14:editId="57DF3FD9">
              <wp:simplePos x="0" y="0"/>
              <wp:positionH relativeFrom="margin">
                <wp:posOffset>1022985</wp:posOffset>
              </wp:positionH>
              <wp:positionV relativeFrom="paragraph">
                <wp:posOffset>-259080</wp:posOffset>
              </wp:positionV>
              <wp:extent cx="3343275" cy="1181100"/>
              <wp:effectExtent l="0" t="0" r="28575" b="19050"/>
              <wp:wrapNone/>
              <wp:docPr id="1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4327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17F51" w14:textId="77777777" w:rsidR="00B75482" w:rsidRPr="00B75482" w:rsidRDefault="00B75482" w:rsidP="00B75482">
                          <w:pPr>
                            <w:pStyle w:val="Bezmezer"/>
                            <w:rPr>
                              <w:rStyle w:val="Siln"/>
                              <w:sz w:val="18"/>
                            </w:rPr>
                          </w:pPr>
                          <w:r w:rsidRPr="00B75482">
                            <w:rPr>
                              <w:rStyle w:val="Siln"/>
                              <w:sz w:val="18"/>
                            </w:rPr>
                            <w:t>AGAMA PRO s.r.o.</w:t>
                          </w:r>
                        </w:p>
                        <w:p w14:paraId="3FFE2B94" w14:textId="77777777" w:rsidR="00B75482" w:rsidRPr="00B75482" w:rsidRDefault="00B75482" w:rsidP="00B75482">
                          <w:pPr>
                            <w:pStyle w:val="Bezmezer"/>
                            <w:rPr>
                              <w:rStyle w:val="Siln"/>
                              <w:sz w:val="18"/>
                            </w:rPr>
                          </w:pPr>
                          <w:r w:rsidRPr="00B75482">
                            <w:rPr>
                              <w:rStyle w:val="Siln"/>
                              <w:sz w:val="18"/>
                            </w:rPr>
                            <w:t>Vršava 1492, 760 01 Zlín, Czech Republic</w:t>
                          </w:r>
                        </w:p>
                        <w:p w14:paraId="14DAAEDA" w14:textId="77777777" w:rsidR="00B75482" w:rsidRPr="00B75482" w:rsidRDefault="00B75482" w:rsidP="00B75482">
                          <w:pPr>
                            <w:pStyle w:val="Bezmezer"/>
                            <w:rPr>
                              <w:rStyle w:val="Siln"/>
                              <w:sz w:val="18"/>
                            </w:rPr>
                          </w:pPr>
                          <w:r w:rsidRPr="00B75482">
                            <w:rPr>
                              <w:rStyle w:val="Siln"/>
                              <w:sz w:val="18"/>
                            </w:rPr>
                            <w:t>IČ: 07039034</w:t>
                          </w:r>
                        </w:p>
                        <w:p w14:paraId="24728BC2" w14:textId="77777777" w:rsidR="00B75482" w:rsidRPr="00B75482" w:rsidRDefault="00B75482" w:rsidP="00B75482">
                          <w:pPr>
                            <w:pStyle w:val="Bezmezer"/>
                            <w:rPr>
                              <w:rStyle w:val="Siln"/>
                              <w:sz w:val="18"/>
                            </w:rPr>
                          </w:pPr>
                          <w:r w:rsidRPr="00B75482">
                            <w:rPr>
                              <w:rStyle w:val="Siln"/>
                              <w:sz w:val="18"/>
                            </w:rPr>
                            <w:t>Tel. +420 601 262 600; +420 725 433 343</w:t>
                          </w:r>
                        </w:p>
                        <w:p w14:paraId="59684B8B" w14:textId="77777777" w:rsidR="00B75482" w:rsidRPr="00B75482" w:rsidRDefault="00B75482" w:rsidP="00B75482">
                          <w:pPr>
                            <w:pStyle w:val="Bezmezer"/>
                            <w:rPr>
                              <w:rStyle w:val="Siln"/>
                              <w:sz w:val="18"/>
                            </w:rPr>
                          </w:pPr>
                          <w:r w:rsidRPr="00B75482">
                            <w:rPr>
                              <w:rStyle w:val="Siln"/>
                              <w:sz w:val="18"/>
                            </w:rPr>
                            <w:t xml:space="preserve">e-mail: </w:t>
                          </w:r>
                          <w:hyperlink r:id="rId1" w:history="1">
                            <w:r w:rsidRPr="00B75482">
                              <w:rPr>
                                <w:rStyle w:val="Siln"/>
                                <w:sz w:val="18"/>
                              </w:rPr>
                              <w:t>info@agama-diving.cz</w:t>
                            </w:r>
                          </w:hyperlink>
                        </w:p>
                        <w:p w14:paraId="11270AEF" w14:textId="77777777" w:rsidR="00B75482" w:rsidRPr="00B75482" w:rsidRDefault="00B75482" w:rsidP="00B75482">
                          <w:pPr>
                            <w:pStyle w:val="Bezmezer"/>
                            <w:rPr>
                              <w:rStyle w:val="Siln"/>
                              <w:sz w:val="18"/>
                            </w:rPr>
                          </w:pPr>
                          <w:hyperlink r:id="rId2" w:history="1">
                            <w:r w:rsidRPr="00B75482">
                              <w:rPr>
                                <w:rStyle w:val="Siln"/>
                                <w:sz w:val="18"/>
                              </w:rPr>
                              <w:t>www.agama-diving.cz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73DB7" id="Obdélník 2" o:spid="_x0000_s1026" style="position:absolute;margin-left:80.55pt;margin-top:-20.4pt;width:263.2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" o:allowincell="f" strokecolor="white" strokeweight="2pt">
              <v:path arrowok="t"/>
              <v:textbox>
                <w:txbxContent>
                  <w:p w14:paraId="61817F51" w14:textId="77777777" w:rsidR="00B75482" w:rsidRPr="00B75482" w:rsidRDefault="00B75482" w:rsidP="00B75482">
                    <w:pPr>
                      <w:pStyle w:val="Bezmezer"/>
                      <w:rPr>
                        <w:rStyle w:val="Siln"/>
                        <w:sz w:val="18"/>
                      </w:rPr>
                    </w:pPr>
                    <w:r w:rsidRPr="00B75482">
                      <w:rPr>
                        <w:rStyle w:val="Siln"/>
                        <w:sz w:val="18"/>
                      </w:rPr>
                      <w:t>AGAMA PRO s.r.o.</w:t>
                    </w:r>
                  </w:p>
                  <w:p w14:paraId="3FFE2B94" w14:textId="77777777" w:rsidR="00B75482" w:rsidRPr="00B75482" w:rsidRDefault="00B75482" w:rsidP="00B75482">
                    <w:pPr>
                      <w:pStyle w:val="Bezmezer"/>
                      <w:rPr>
                        <w:rStyle w:val="Siln"/>
                        <w:sz w:val="18"/>
                      </w:rPr>
                    </w:pPr>
                    <w:r w:rsidRPr="00B75482">
                      <w:rPr>
                        <w:rStyle w:val="Siln"/>
                        <w:sz w:val="18"/>
                      </w:rPr>
                      <w:t>Vršava 1492, 760 01 Zlín, Czech Republic</w:t>
                    </w:r>
                  </w:p>
                  <w:p w14:paraId="14DAAEDA" w14:textId="77777777" w:rsidR="00B75482" w:rsidRPr="00B75482" w:rsidRDefault="00B75482" w:rsidP="00B75482">
                    <w:pPr>
                      <w:pStyle w:val="Bezmezer"/>
                      <w:rPr>
                        <w:rStyle w:val="Siln"/>
                        <w:sz w:val="18"/>
                      </w:rPr>
                    </w:pPr>
                    <w:r w:rsidRPr="00B75482">
                      <w:rPr>
                        <w:rStyle w:val="Siln"/>
                        <w:sz w:val="18"/>
                      </w:rPr>
                      <w:t>IČ: 07039034</w:t>
                    </w:r>
                  </w:p>
                  <w:p w14:paraId="24728BC2" w14:textId="77777777" w:rsidR="00B75482" w:rsidRPr="00B75482" w:rsidRDefault="00B75482" w:rsidP="00B75482">
                    <w:pPr>
                      <w:pStyle w:val="Bezmezer"/>
                      <w:rPr>
                        <w:rStyle w:val="Siln"/>
                        <w:sz w:val="18"/>
                      </w:rPr>
                    </w:pPr>
                    <w:r w:rsidRPr="00B75482">
                      <w:rPr>
                        <w:rStyle w:val="Siln"/>
                        <w:sz w:val="18"/>
                      </w:rPr>
                      <w:t>Tel. +420 601 262 600; +420 725 433 343</w:t>
                    </w:r>
                  </w:p>
                  <w:p w14:paraId="59684B8B" w14:textId="77777777" w:rsidR="00B75482" w:rsidRPr="00B75482" w:rsidRDefault="00B75482" w:rsidP="00B75482">
                    <w:pPr>
                      <w:pStyle w:val="Bezmezer"/>
                      <w:rPr>
                        <w:rStyle w:val="Siln"/>
                        <w:sz w:val="18"/>
                      </w:rPr>
                    </w:pPr>
                    <w:r w:rsidRPr="00B75482">
                      <w:rPr>
                        <w:rStyle w:val="Siln"/>
                        <w:sz w:val="18"/>
                      </w:rPr>
                      <w:t xml:space="preserve">e-mail: </w:t>
                    </w:r>
                    <w:hyperlink r:id="rId3" w:history="1">
                      <w:r w:rsidRPr="00B75482">
                        <w:rPr>
                          <w:rStyle w:val="Siln"/>
                          <w:sz w:val="18"/>
                        </w:rPr>
                        <w:t>info@agama-diving.cz</w:t>
                      </w:r>
                    </w:hyperlink>
                  </w:p>
                  <w:p w14:paraId="11270AEF" w14:textId="77777777" w:rsidR="00B75482" w:rsidRPr="00B75482" w:rsidRDefault="00B75482" w:rsidP="00B75482">
                    <w:pPr>
                      <w:pStyle w:val="Bezmezer"/>
                      <w:rPr>
                        <w:rStyle w:val="Siln"/>
                        <w:sz w:val="18"/>
                      </w:rPr>
                    </w:pPr>
                    <w:hyperlink r:id="rId4" w:history="1">
                      <w:r w:rsidRPr="00B75482">
                        <w:rPr>
                          <w:rStyle w:val="Siln"/>
                          <w:sz w:val="18"/>
                        </w:rPr>
                        <w:t>www.agama-diving.cz</w:t>
                      </w:r>
                    </w:hyperlink>
                  </w:p>
                </w:txbxContent>
              </v:textbox>
              <w10:wrap anchorx="margin"/>
            </v:rect>
          </w:pict>
        </mc:Fallback>
      </mc:AlternateContent>
    </w:r>
    <w:r w:rsidR="00B75482">
      <w:rPr>
        <w:rFonts w:cs="Times New Roman"/>
      </w:rPr>
      <w:tab/>
    </w:r>
  </w:p>
  <w:p w14:paraId="61ABF24F" w14:textId="578335D6" w:rsidR="00B75482" w:rsidRDefault="00847BDC">
    <w:pPr>
      <w:pStyle w:val="Zhlav"/>
      <w:tabs>
        <w:tab w:val="clear" w:pos="4536"/>
        <w:tab w:val="center" w:pos="3119"/>
      </w:tabs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5FB52FE0" wp14:editId="44FA9C1C">
          <wp:extent cx="973095" cy="2857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773" cy="287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7BAB53" w14:textId="77777777" w:rsidR="00B75482" w:rsidRDefault="00B75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D61D0"/>
    <w:multiLevelType w:val="multilevel"/>
    <w:tmpl w:val="8D50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F32B33"/>
    <w:multiLevelType w:val="multilevel"/>
    <w:tmpl w:val="1C78A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4977563">
    <w:abstractNumId w:val="1"/>
  </w:num>
  <w:num w:numId="2" w16cid:durableId="148192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82"/>
    <w:rsid w:val="00223163"/>
    <w:rsid w:val="00505EA2"/>
    <w:rsid w:val="007049A3"/>
    <w:rsid w:val="00847BDC"/>
    <w:rsid w:val="009B63CE"/>
    <w:rsid w:val="009F49B1"/>
    <w:rsid w:val="00A836CA"/>
    <w:rsid w:val="00B75482"/>
    <w:rsid w:val="00C45A6E"/>
    <w:rsid w:val="00C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5FABC"/>
  <w15:chartTrackingRefBased/>
  <w15:docId w15:val="{053BD9AB-0641-4BDC-BFE3-4DC68BAA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9"/>
    <w:qFormat/>
    <w:rsid w:val="00B75482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Theme="minorEastAsia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482"/>
  </w:style>
  <w:style w:type="paragraph" w:styleId="Zpat">
    <w:name w:val="footer"/>
    <w:basedOn w:val="Normln"/>
    <w:link w:val="ZpatChar"/>
    <w:uiPriority w:val="99"/>
    <w:unhideWhenUsed/>
    <w:rsid w:val="00B75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482"/>
  </w:style>
  <w:style w:type="character" w:customStyle="1" w:styleId="Nadpis4Char">
    <w:name w:val="Nadpis 4 Char"/>
    <w:basedOn w:val="Standardnpsmoodstavce"/>
    <w:link w:val="Nadpis4"/>
    <w:uiPriority w:val="99"/>
    <w:rsid w:val="00B75482"/>
    <w:rPr>
      <w:rFonts w:ascii="Times New Roman" w:eastAsiaTheme="minorEastAsia" w:hAnsi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B75482"/>
    <w:rPr>
      <w:color w:val="0000FF"/>
      <w:u w:val="single"/>
    </w:rPr>
  </w:style>
  <w:style w:type="paragraph" w:styleId="Bezmezer">
    <w:name w:val="No Spacing"/>
    <w:uiPriority w:val="1"/>
    <w:qFormat/>
    <w:rsid w:val="00B7548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5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gama-diving.cz" TargetMode="External"/><Relationship Id="rId2" Type="http://schemas.openxmlformats.org/officeDocument/2006/relationships/hyperlink" Target="http://www.agama-diving.cz" TargetMode="External"/><Relationship Id="rId1" Type="http://schemas.openxmlformats.org/officeDocument/2006/relationships/hyperlink" Target="mailto:info@agama-diving.cz" TargetMode="External"/><Relationship Id="rId5" Type="http://schemas.openxmlformats.org/officeDocument/2006/relationships/image" Target="media/image4.jpg"/><Relationship Id="rId4" Type="http://schemas.openxmlformats.org/officeDocument/2006/relationships/hyperlink" Target="http://www.agama-diving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Agama</dc:creator>
  <cp:keywords/>
  <dc:description/>
  <cp:lastModifiedBy>agama</cp:lastModifiedBy>
  <cp:revision>2</cp:revision>
  <dcterms:created xsi:type="dcterms:W3CDTF">2024-10-14T06:06:00Z</dcterms:created>
  <dcterms:modified xsi:type="dcterms:W3CDTF">2024-10-14T06:06:00Z</dcterms:modified>
</cp:coreProperties>
</file>